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C56B8" w14:textId="77777777" w:rsidR="003B4B26" w:rsidRDefault="003B4B26" w:rsidP="003B4B2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3"/>
          <w:szCs w:val="23"/>
          <w:lang w:eastAsia="tr-TR"/>
        </w:rPr>
      </w:pP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T.C.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>MİLLÎ EĞİTİM BAKANLIĞI</w:t>
      </w:r>
    </w:p>
    <w:p w14:paraId="6B74BA58" w14:textId="77777777" w:rsidR="003B4B26" w:rsidRDefault="003B4B26" w:rsidP="003B4B2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3"/>
          <w:szCs w:val="23"/>
          <w:lang w:eastAsia="tr-TR"/>
        </w:rPr>
      </w:pP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Öğretmen Yetiştirme ve Geliştirme Genel Müdürlüğü</w:t>
      </w:r>
    </w:p>
    <w:p w14:paraId="0E7132D3" w14:textId="77777777" w:rsidR="003B4B26" w:rsidRDefault="003B4B26" w:rsidP="003B4B2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3"/>
          <w:szCs w:val="23"/>
          <w:lang w:eastAsia="tr-TR"/>
        </w:rPr>
      </w:pP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>Sayı : 43501582-774.01.01-E.11061035 21.08.2020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>Konu : Mesleki Çalışma Döneminde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> Dikkat Edilecek Hususlar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</w:r>
    </w:p>
    <w:p w14:paraId="46C29CE8" w14:textId="77777777" w:rsidR="003B4B26" w:rsidRDefault="003B4B26" w:rsidP="003B4B2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3"/>
          <w:szCs w:val="23"/>
          <w:lang w:eastAsia="tr-TR"/>
        </w:rPr>
      </w:pPr>
    </w:p>
    <w:p w14:paraId="2F28DDA6" w14:textId="77777777" w:rsidR="003B4B26" w:rsidRDefault="003B4B26" w:rsidP="003B4B2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3"/>
          <w:szCs w:val="23"/>
          <w:lang w:eastAsia="tr-TR"/>
        </w:rPr>
      </w:pP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DAĞITIM YERLERİNE</w:t>
      </w:r>
    </w:p>
    <w:p w14:paraId="2F66BDC2" w14:textId="77777777" w:rsidR="003B4B26" w:rsidRDefault="003B4B26" w:rsidP="003B4B2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3"/>
          <w:szCs w:val="23"/>
          <w:lang w:eastAsia="tr-TR"/>
        </w:rPr>
      </w:pP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 xml:space="preserve">İlgi : 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ab/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a) 29/05/2020 tarihli ve 31139 sayılı (Mükerrer) Resmi Gazete'de yayımlanan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> 2020/8 Nolu Cumhurbaşkanlığı Genelgesi.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> 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ab/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b) 02/06/2020 tarih ve 66836956-010.07.01-E.19531 sayılı Cumhurbaşkanlığı İdari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 xml:space="preserve"> 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İşler Başkanlığının İdari İzin konulu yazısı.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> 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ab/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c) Öğretmen Yetiştirme Geliştirme Genel Müdürlüğünün 18/08/2020 tarihli ve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> 43501582- 774.01.01-E.10865738 sayılı yazısı.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  <w:t> 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ab/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ç) Destek Hizmetleri Genel Müdürlüğünün 19/08/2020 tarihli ve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 xml:space="preserve"> 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21525590-918.01-E.10942520 sayılı yazısı.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</w:r>
    </w:p>
    <w:p w14:paraId="04E3D36C" w14:textId="77777777" w:rsidR="003B4B26" w:rsidRDefault="003B4B26" w:rsidP="003B4B26">
      <w:pPr>
        <w:shd w:val="clear" w:color="auto" w:fill="FFFFFF"/>
        <w:spacing w:after="150" w:line="240" w:lineRule="auto"/>
        <w:ind w:firstLine="708"/>
        <w:rPr>
          <w:rFonts w:ascii="Tahoma" w:eastAsia="Times New Roman" w:hAnsi="Tahoma" w:cs="Tahoma"/>
          <w:color w:val="333333"/>
          <w:sz w:val="23"/>
          <w:szCs w:val="23"/>
          <w:lang w:eastAsia="tr-TR"/>
        </w:rPr>
      </w:pP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24-28 Ağustos 2020 tarihleri arasında gerçekleştirilecek olan Mesleki Çalışma Programı,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 xml:space="preserve"> 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Öğretmen Yetiştirme ve Geliştirme Genel Müdürlüğü tarafından hazırlanarak ilgi (c) yazı ile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 xml:space="preserve"> 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duyurulmuştur.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br/>
      </w:r>
    </w:p>
    <w:p w14:paraId="29B9AF1F" w14:textId="77777777" w:rsidR="003B4B26" w:rsidRDefault="003B4B26" w:rsidP="003B4B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İlgi (a) Cumhurbaşkanlığı Genelgesi gereğince, söz konusu mesleki çalışma programı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 xml:space="preserve"> </w:t>
      </w: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sürecinde yönetici kadro ve pozisyonlarında bulunanlar hariç 60 yaş ve üzerinde olanlar ile ilgi (b)</w:t>
      </w:r>
      <w:r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yazı kapsamında belirtilen personel ve Sağlık Bakanlığının belirlediği kronik hastalığı bulunanlar idari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izinli sayılacaktır. İdari izinli sayılanlar bu sürede görevlerini fiilen yerine getirmiş kabul edilecek;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bunların mali ve sosyal hak ve yardımları ile diğer özlük hakları saklı kalacaktır.</w:t>
      </w:r>
    </w:p>
    <w:p w14:paraId="2AA7D65F" w14:textId="77777777" w:rsidR="003B4B26" w:rsidRDefault="003B4B26" w:rsidP="003B4B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İdari izinli sayılanlar hariç olmak üzere Bakanlığımıza bağlı okul/kurumlarda görev yapan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tüm yönetici ve öğretmenler mesleki çalışmalarını görevli oldukları kurumlarda yapacaklardır. Söz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konusu çalışmalarda Covid-19 salgınına yönelik alınacak tedbirlerde; Bakanlığımız ve Türk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Standartları Enstitüsü iş birliğiyle hazırlanan ve ilgi (ç) yazı ile yürürlüğe konulan “Eğitim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Kurumlarında Hijyen Şartlarının Geliştirilmesi ve Enfeksiyon Önleme Kontrol Kılavuzu" dikkate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alınacaktır.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14C152DD" w14:textId="274F4633" w:rsidR="003B4B26" w:rsidRPr="003B4B26" w:rsidRDefault="003B4B26" w:rsidP="003B4B26">
      <w:pPr>
        <w:shd w:val="clear" w:color="auto" w:fill="FFFFFF"/>
        <w:spacing w:after="15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Bu kapsamda özellikle;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1-Tüm eğitim, faaliyet ve etkinliklerin sosyal mesafe kuralına uygun olarak yapılması,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2-Okul/kurum binalarında Sağlık Bakanlığı onaylı dezenfektan kullanılması,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3-Mesleki çalışmalara katılacak yönetici, öğretmen ve personelin ateş ölçümlerinin yapılması,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4-Mesleki çalışma boyunca tüm yönetici, öğretmen ve personelin maske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takması ve maske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ihtiyaçlarının kurumlarınca karşılanması,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4B26">
        <w:rPr>
          <w:rFonts w:ascii="Times New Roman" w:eastAsia="Times New Roman" w:hAnsi="Times New Roman" w:cs="Times New Roman"/>
          <w:sz w:val="24"/>
          <w:szCs w:val="24"/>
          <w:lang w:eastAsia="tr-TR"/>
        </w:rPr>
        <w:t>hususlarında bilgilerinizi ve gereğini rica ederim.</w:t>
      </w:r>
    </w:p>
    <w:p w14:paraId="38CE355C" w14:textId="11E0440D" w:rsidR="00153E2D" w:rsidRDefault="003B4B26" w:rsidP="003B4B26">
      <w:pPr>
        <w:shd w:val="clear" w:color="auto" w:fill="FFFFFF"/>
        <w:spacing w:after="150" w:line="240" w:lineRule="auto"/>
        <w:ind w:left="4248" w:firstLine="708"/>
      </w:pPr>
      <w:r w:rsidRPr="003B4B26">
        <w:rPr>
          <w:rFonts w:ascii="Tahoma" w:eastAsia="Times New Roman" w:hAnsi="Tahoma" w:cs="Tahoma"/>
          <w:color w:val="333333"/>
          <w:sz w:val="23"/>
          <w:szCs w:val="23"/>
          <w:lang w:eastAsia="tr-TR"/>
        </w:rPr>
        <w:t> Doç. Dr. Adnan BOYACI</w:t>
      </w:r>
    </w:p>
    <w:sectPr w:rsidR="00153E2D" w:rsidSect="003B4B2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B0"/>
    <w:rsid w:val="00153E2D"/>
    <w:rsid w:val="003B4B26"/>
    <w:rsid w:val="00E14BB0"/>
    <w:rsid w:val="00F8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66C7"/>
  <w15:chartTrackingRefBased/>
  <w15:docId w15:val="{92FD6E29-1AE0-4847-8997-34293AB3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4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5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derviş</dc:creator>
  <cp:keywords/>
  <dc:description/>
  <cp:lastModifiedBy>Konuk Kullanıcı</cp:lastModifiedBy>
  <cp:revision>2</cp:revision>
  <dcterms:created xsi:type="dcterms:W3CDTF">2020-08-22T18:38:00Z</dcterms:created>
  <dcterms:modified xsi:type="dcterms:W3CDTF">2020-08-22T18:38:00Z</dcterms:modified>
</cp:coreProperties>
</file>